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lenza Valfortor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oggi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